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573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7894"/>
      </w:tblGrid>
      <w:tr w:rsidR="00305A93" w:rsidRPr="00BE42A9" w14:paraId="0832BF67" w14:textId="77777777" w:rsidTr="003D4286">
        <w:trPr>
          <w:trHeight w:val="10490"/>
        </w:trPr>
        <w:tc>
          <w:tcPr>
            <w:tcW w:w="7841" w:type="dxa"/>
          </w:tcPr>
          <w:p w14:paraId="5E51AD43" w14:textId="638C507C" w:rsidR="00305A93" w:rsidRPr="00D730DF" w:rsidRDefault="00305A93" w:rsidP="00AF5932">
            <w:pPr>
              <w:spacing w:after="60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val="hu-HU"/>
              </w:rPr>
            </w:pPr>
            <w:r w:rsidRPr="00D730DF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val="hu-HU"/>
              </w:rPr>
              <w:t>TIGRIS ÉS EUFRÁTESZ SEGÉDLET</w:t>
            </w:r>
          </w:p>
          <w:p w14:paraId="43057642" w14:textId="3F3C2E4B" w:rsidR="00305A93" w:rsidRPr="008306EE" w:rsidRDefault="006B2E82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 xml:space="preserve">EGY </w:t>
            </w:r>
            <w:r w:rsidR="00305A9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KÖR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 xml:space="preserve"> MENETE</w:t>
            </w:r>
          </w:p>
          <w:p w14:paraId="02DED42A" w14:textId="77777777" w:rsidR="007F0EDC" w:rsidRDefault="00305A93" w:rsidP="00B425A5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8306E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Egy körben </w:t>
            </w:r>
            <w:r w:rsidRPr="001B6E8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két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akció választható (ismételhető</w:t>
            </w:r>
            <w:r w:rsidR="00D450B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 is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  <w:r w:rsidR="00B425A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43969872" w14:textId="646B4910" w:rsidR="00305A93" w:rsidRDefault="00B425A5" w:rsidP="00B425A5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kör végén </w:t>
            </w:r>
            <w:r w:rsidR="000D62D0" w:rsidRPr="000D62D0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minden játékosnak</w:t>
            </w:r>
            <w:r w:rsidR="000D62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hat lapkára </w:t>
            </w:r>
            <w:r w:rsidR="00D450B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kell 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húzn</w:t>
            </w:r>
            <w:r w:rsidR="00D450B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i</w:t>
            </w:r>
            <w:r w:rsidR="000D62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(konfliktus</w:t>
            </w:r>
            <w:r w:rsidR="0093032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során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n</w:t>
            </w:r>
            <w:r w:rsidR="000D62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em aktív játékosok is tehetnek le lapot)</w:t>
            </w:r>
            <w:r w:rsidR="00D450B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7E545FF2" w14:textId="623AB72E" w:rsidR="00C670D1" w:rsidRPr="001B6E83" w:rsidRDefault="007F0EDC" w:rsidP="00B425A5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kör végén az aktív játékos győzelmi ponto</w:t>
            </w:r>
            <w:r w:rsidR="00520E6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kat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kaphat </w:t>
            </w:r>
            <w:r w:rsidR="006D6DC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emlékművektől.</w:t>
            </w:r>
          </w:p>
          <w:p w14:paraId="0363186C" w14:textId="5D4E1533" w:rsidR="00305A93" w:rsidRDefault="00305A93" w:rsidP="00B863C8">
            <w:pPr>
              <w:pStyle w:val="Listaszerbekezds"/>
              <w:numPr>
                <w:ilvl w:val="0"/>
                <w:numId w:val="5"/>
              </w:numPr>
              <w:spacing w:before="60"/>
              <w:ind w:left="284" w:hanging="284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Vezető lehelyezése, átmozgatása vagy levétele</w:t>
            </w:r>
          </w:p>
          <w:p w14:paraId="17902CB5" w14:textId="18CF414E" w:rsidR="000A248D" w:rsidRDefault="00E43827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Fajtái</w:t>
            </w:r>
            <w:r w:rsidR="000A248D" w:rsidRPr="000A248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: </w:t>
            </w:r>
            <w:r w:rsidR="000A248D" w:rsidRPr="00BE42A9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Király </w:t>
            </w:r>
            <w:r w:rsidR="000A248D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0D5D3A76" wp14:editId="7D51DF0C">
                  <wp:extent cx="250166" cy="263308"/>
                  <wp:effectExtent l="0" t="0" r="0" b="3810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4" cy="28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D23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 </w:t>
            </w:r>
            <w:r w:rsidR="000A248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0A248D" w:rsidRPr="00BE42A9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Pap </w:t>
            </w:r>
            <w:r w:rsidR="000A248D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3AC8002E" wp14:editId="04ABC5D1">
                  <wp:extent cx="250166" cy="263308"/>
                  <wp:effectExtent l="0" t="0" r="0" b="3810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50" cy="30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D23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 </w:t>
            </w:r>
            <w:r w:rsidR="000A248D" w:rsidRPr="000A248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0A248D" w:rsidRPr="00BE42A9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Kereskedő </w:t>
            </w:r>
            <w:r w:rsidR="000A248D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6FC25C78" wp14:editId="52C8E588">
                  <wp:extent cx="232913" cy="232913"/>
                  <wp:effectExtent l="0" t="0" r="0" b="0"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37" cy="24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D23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 </w:t>
            </w:r>
            <w:r w:rsidR="000A248D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, </w:t>
            </w:r>
            <w:r w:rsidR="000A248D" w:rsidRPr="00BE42A9">
              <w:rPr>
                <w:rFonts w:asciiTheme="minorHAnsi" w:hAnsiTheme="minorHAnsi" w:cstheme="minorHAnsi"/>
                <w:noProof/>
                <w:color w:val="2E74B5"/>
                <w:sz w:val="22"/>
                <w:szCs w:val="22"/>
                <w:lang w:val="hu-HU"/>
              </w:rPr>
              <w:t xml:space="preserve">Földműves </w:t>
            </w:r>
            <w:r w:rsidR="000A248D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638F4310" wp14:editId="6EAAA92E">
                  <wp:extent cx="224287" cy="228151"/>
                  <wp:effectExtent l="0" t="0" r="4445" b="635"/>
                  <wp:docPr id="39" name="Kép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02" cy="27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D23">
              <w:rPr>
                <w:rFonts w:asciiTheme="minorHAnsi" w:hAnsiTheme="minorHAnsi" w:cstheme="minorHAnsi"/>
                <w:noProof/>
                <w:color w:val="2E74B5"/>
                <w:sz w:val="22"/>
                <w:szCs w:val="22"/>
                <w:lang w:val="hu-HU"/>
              </w:rPr>
              <w:t xml:space="preserve"> </w:t>
            </w:r>
            <w:r w:rsidR="000A248D" w:rsidRPr="00F93D2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0BAC93E5" w14:textId="77777777" w:rsidR="00305A93" w:rsidRPr="009A5DBB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Vezetők csak </w:t>
            </w:r>
            <w:r w:rsidRPr="009A5DBB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templommal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szomszédos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üres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mezőre helyezhetők.</w:t>
            </w:r>
          </w:p>
          <w:p w14:paraId="76B2758E" w14:textId="07E9FE78" w:rsidR="00305A93" w:rsidRPr="009A5DBB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Nem </w:t>
            </w:r>
            <w:r w:rsidR="00B863C8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egyesíthető velük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királyság</w:t>
            </w:r>
            <w:r w:rsidR="00693D9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(csak régiók)</w:t>
            </w:r>
            <w:r w:rsidR="00B863C8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és nem helyezhetők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folyóra.</w:t>
            </w:r>
          </w:p>
          <w:p w14:paraId="3754BFB9" w14:textId="32C9C467" w:rsidR="00305A93" w:rsidRPr="009A5DBB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Ha a lehelyezés vagy mozgás során a vezető egy olyan királyságba</w:t>
            </w:r>
            <w:r w:rsidR="008B5C3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kerül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</w:t>
            </w:r>
            <w:r w:rsidR="008B5C3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br/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amelyben van azonos színű vezető, </w:t>
            </w:r>
            <w:r w:rsidRPr="006316E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lázadást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szít.</w:t>
            </w:r>
          </w:p>
          <w:p w14:paraId="494BEEDA" w14:textId="63C84D06" w:rsidR="00305A93" w:rsidRDefault="00305A93" w:rsidP="00B863C8">
            <w:pPr>
              <w:pStyle w:val="Listaszerbekezds"/>
              <w:numPr>
                <w:ilvl w:val="0"/>
                <w:numId w:val="5"/>
              </w:numPr>
              <w:spacing w:before="60"/>
              <w:ind w:left="284" w:hanging="284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Civilizáció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 xml:space="preserve"> </w:t>
            </w: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lapka lehelyezése</w:t>
            </w:r>
          </w:p>
          <w:p w14:paraId="1E143EDF" w14:textId="1ECFBDF0" w:rsidR="00A92BB9" w:rsidRPr="00A92BB9" w:rsidRDefault="00E43827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Fajtái</w:t>
            </w:r>
            <w:r w:rsidR="00A92BB9" w:rsidRPr="00A92BB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:</w:t>
            </w:r>
            <w:r w:rsidR="00A92BB9" w:rsidRPr="00BE42A9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 Település</w:t>
            </w:r>
            <w:r w:rsidR="00A92BB9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 </w:t>
            </w:r>
            <w:r w:rsidR="00A92BB9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7FC30C45" wp14:editId="20F4C2C5">
                  <wp:extent cx="275590" cy="275590"/>
                  <wp:effectExtent l="0" t="0" r="0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67" cy="29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2BB9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 xml:space="preserve"> , </w:t>
            </w:r>
            <w:r w:rsidR="00A92BB9" w:rsidRPr="00BE42A9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Templom</w:t>
            </w:r>
            <w:r w:rsidR="00A92BB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A92BB9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792810AD" wp14:editId="7822D667">
                  <wp:extent cx="279676" cy="279676"/>
                  <wp:effectExtent l="0" t="0" r="6350" b="635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38" cy="29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A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, </w:t>
            </w:r>
            <w:r w:rsidR="00840A94" w:rsidRPr="00BE42A9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>Piac</w:t>
            </w:r>
            <w:r w:rsidR="00840A94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 </w:t>
            </w:r>
            <w:r w:rsidR="00840A94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0BE78C09" wp14:editId="1B133549">
                  <wp:extent cx="273067" cy="277771"/>
                  <wp:effectExtent l="0" t="0" r="0" b="8255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48" cy="29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A94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 xml:space="preserve"> , </w:t>
            </w:r>
            <w:r w:rsidR="00840A94" w:rsidRPr="00BE42A9">
              <w:rPr>
                <w:rFonts w:asciiTheme="minorHAnsi" w:hAnsiTheme="minorHAnsi" w:cstheme="minorHAnsi"/>
                <w:bCs/>
                <w:noProof/>
                <w:color w:val="2E74B5"/>
                <w:sz w:val="22"/>
                <w:szCs w:val="22"/>
                <w:lang w:val="hu-HU"/>
              </w:rPr>
              <w:t>Farm</w:t>
            </w:r>
            <w:r w:rsidR="00840A94">
              <w:rPr>
                <w:rFonts w:asciiTheme="minorHAnsi" w:hAnsiTheme="minorHAnsi" w:cstheme="minorHAnsi"/>
                <w:bCs/>
                <w:noProof/>
                <w:color w:val="2E74B5"/>
                <w:sz w:val="22"/>
                <w:szCs w:val="22"/>
                <w:lang w:val="hu-HU"/>
              </w:rPr>
              <w:t xml:space="preserve"> </w:t>
            </w:r>
            <w:r w:rsidR="00840A94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6E914477" wp14:editId="655094F4">
                  <wp:extent cx="275590" cy="283541"/>
                  <wp:effectExtent l="0" t="0" r="0" b="254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83" cy="29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A94">
              <w:rPr>
                <w:rFonts w:asciiTheme="minorHAnsi" w:hAnsiTheme="minorHAnsi" w:cstheme="minorHAnsi"/>
                <w:bCs/>
                <w:noProof/>
                <w:color w:val="2E74B5"/>
                <w:sz w:val="22"/>
                <w:szCs w:val="22"/>
                <w:lang w:val="hu-HU"/>
              </w:rPr>
              <w:t xml:space="preserve"> .</w:t>
            </w:r>
          </w:p>
          <w:p w14:paraId="01170873" w14:textId="4A28E634" w:rsidR="00305A93" w:rsidRPr="009A5DBB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9A5DBB">
              <w:rPr>
                <w:rFonts w:asciiTheme="minorHAnsi" w:hAnsiTheme="minorHAnsi" w:cstheme="minorHAnsi"/>
                <w:noProof/>
                <w:color w:val="4472C4" w:themeColor="accent1"/>
                <w:sz w:val="22"/>
                <w:szCs w:val="22"/>
                <w:lang w:val="hu-HU"/>
              </w:rPr>
              <w:t xml:space="preserve">Farm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csak folyóra helyezhető</w:t>
            </w:r>
            <w:r w:rsidR="00EA3C5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míg </w:t>
            </w:r>
            <w:r w:rsidR="00EA3C53">
              <w:rPr>
                <w:rFonts w:asciiTheme="minorHAnsi" w:hAnsiTheme="minorHAnsi" w:cstheme="minorHAnsi"/>
                <w:noProof/>
                <w:color w:val="767171" w:themeColor="background2" w:themeShade="80"/>
                <w:sz w:val="22"/>
                <w:szCs w:val="22"/>
                <w:lang w:val="hu-HU"/>
              </w:rPr>
              <w:t>t</w:t>
            </w:r>
            <w:r w:rsidRPr="009A5DBB">
              <w:rPr>
                <w:rFonts w:asciiTheme="minorHAnsi" w:hAnsiTheme="minorHAnsi" w:cstheme="minorHAnsi"/>
                <w:noProof/>
                <w:color w:val="767171" w:themeColor="background2" w:themeShade="80"/>
                <w:sz w:val="22"/>
                <w:szCs w:val="22"/>
                <w:lang w:val="hu-HU"/>
              </w:rPr>
              <w:t>elepülés,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9A5DBB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templom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és </w:t>
            </w:r>
            <w:r w:rsidRPr="009A5DBB">
              <w:rPr>
                <w:rFonts w:asciiTheme="minorHAnsi" w:hAnsiTheme="minorHAnsi" w:cstheme="minorHAnsi"/>
                <w:noProof/>
                <w:color w:val="70AD47" w:themeColor="accent6"/>
                <w:sz w:val="22"/>
                <w:szCs w:val="22"/>
                <w:lang w:val="hu-HU"/>
              </w:rPr>
              <w:t xml:space="preserve">piac </w:t>
            </w:r>
            <w:r w:rsidRPr="009A5DB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csak szárazföldre. </w:t>
            </w:r>
          </w:p>
          <w:p w14:paraId="6BABE2CA" w14:textId="77777777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Kettőnél több királyság egyszerre nem egyesíthető.</w:t>
            </w:r>
          </w:p>
          <w:p w14:paraId="355FCB17" w14:textId="75CAB7AD" w:rsidR="00E32D8C" w:rsidRDefault="00E32D8C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Lehelyezésükkor </w:t>
            </w:r>
            <w:r w:rsid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megfelelő színű 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győzelmi pontot </w:t>
            </w:r>
            <w:r w:rsid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adnak </w:t>
            </w:r>
            <w:r w:rsidR="00C07DC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azonos színű </w:t>
            </w:r>
            <w:r w:rsidR="00C30ABF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jelenlévő 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vezér</w:t>
            </w:r>
            <w:r w:rsid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D73633" w:rsidRP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annak híján </w:t>
            </w:r>
            <w:r w:rsidR="00393D3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</w:t>
            </w:r>
            <w:r w:rsidR="00C30ABF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jelenlévő </w:t>
            </w:r>
            <w:r w:rsidR="00D73633" w:rsidRPr="00D73633">
              <w:rPr>
                <w:rFonts w:asciiTheme="minorHAnsi" w:hAnsiTheme="minorHAnsi" w:cstheme="minorHAnsi"/>
                <w:noProof/>
                <w:color w:val="767171"/>
                <w:sz w:val="22"/>
                <w:szCs w:val="22"/>
                <w:lang w:val="hu-HU"/>
              </w:rPr>
              <w:t>király</w:t>
            </w:r>
            <w:r w:rsidR="00D73633" w:rsidRPr="00D7363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tulajdonosának</w:t>
            </w:r>
            <w:r w:rsidR="00FA2922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:</w:t>
            </w:r>
            <w:r w:rsidR="00C068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br/>
            </w:r>
            <w:r w:rsidRPr="00E32D8C">
              <w:rPr>
                <w:rFonts w:asciiTheme="minorHAnsi" w:hAnsiTheme="minorHAnsi" w:cstheme="minorHAnsi"/>
                <w:noProof/>
                <w:color w:val="767171" w:themeColor="background2" w:themeShade="80"/>
                <w:sz w:val="22"/>
                <w:szCs w:val="22"/>
                <w:lang w:val="hu-HU"/>
              </w:rPr>
              <w:t xml:space="preserve">tégla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36FEEF2C" wp14:editId="6D2A3F34">
                  <wp:extent cx="357173" cy="251082"/>
                  <wp:effectExtent l="0" t="0" r="5080" b="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69" cy="25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, </w:t>
            </w:r>
            <w:r w:rsidRPr="00E32D8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amulett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08C78E07" wp14:editId="6AA057D1">
                  <wp:extent cx="341862" cy="244001"/>
                  <wp:effectExtent l="0" t="0" r="1270" b="3810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88" cy="24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, </w:t>
            </w:r>
            <w:r w:rsidRPr="00E32D8C">
              <w:rPr>
                <w:rFonts w:asciiTheme="minorHAnsi" w:hAnsiTheme="minorHAnsi" w:cstheme="minorHAnsi"/>
                <w:noProof/>
                <w:color w:val="70AD47"/>
                <w:sz w:val="22"/>
                <w:szCs w:val="22"/>
                <w:lang w:val="hu-HU"/>
              </w:rPr>
              <w:t>áru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2455CC63" wp14:editId="0A8EB52E">
                  <wp:extent cx="381982" cy="250190"/>
                  <wp:effectExtent l="0" t="0" r="0" b="0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69" cy="25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, </w:t>
            </w:r>
            <w:r w:rsidRPr="00E32D8C">
              <w:rPr>
                <w:rFonts w:asciiTheme="minorHAnsi" w:hAnsiTheme="minorHAnsi" w:cstheme="minorHAnsi"/>
                <w:noProof/>
                <w:color w:val="2E74B5"/>
                <w:sz w:val="22"/>
                <w:szCs w:val="22"/>
                <w:lang w:val="hu-HU"/>
              </w:rPr>
              <w:t>termény</w:t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1FC95691" wp14:editId="0A0ABCA4">
                  <wp:extent cx="361666" cy="250785"/>
                  <wp:effectExtent l="0" t="0" r="635" b="0"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97" cy="25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D8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.</w:t>
            </w:r>
          </w:p>
          <w:p w14:paraId="72864A9B" w14:textId="417D384C" w:rsidR="00305A93" w:rsidRPr="00073B95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073B9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 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lapka két </w:t>
            </w:r>
            <w:r w:rsidRPr="001266CB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királyságot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egyesít, </w:t>
            </w:r>
            <w:r w:rsidR="00B51C29" w:rsidRPr="00B51C2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háború</w:t>
            </w:r>
            <w:r w:rsidR="0096261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t</w:t>
            </w:r>
            <w:r w:rsidR="00B51C2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96261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okozhat. </w:t>
            </w:r>
            <w:r w:rsidR="0071658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Akár okoz, akár nem</w:t>
            </w:r>
            <w:r w:rsidR="0096261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71658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rá kell helyezni egy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egyesüléslapkát</w:t>
            </w:r>
            <w:r w:rsidR="00C07DC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C73075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inline distT="0" distB="0" distL="0" distR="0" wp14:anchorId="7CD1B197" wp14:editId="7F90DB88">
                  <wp:extent cx="286924" cy="213510"/>
                  <wp:effectExtent l="0" t="0" r="0" b="0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3" cy="24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307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511B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E24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mely </w:t>
            </w:r>
            <w:r w:rsidR="00C7307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jelzi, hogy </w:t>
            </w:r>
            <w:r w:rsidR="0061490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nem számít bele </w:t>
            </w:r>
            <w:r w:rsidR="00C7307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</w:t>
            </w:r>
            <w:r w:rsidR="001266C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z esetleges</w:t>
            </w:r>
            <w:r w:rsidR="00C7307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61490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háborúba</w:t>
            </w:r>
            <w:r w:rsidR="009566F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és e körben semelyik játékosnak nem ad </w:t>
            </w:r>
            <w:r w:rsidR="001C2E4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győzelmi </w:t>
            </w:r>
            <w:bookmarkStart w:id="0" w:name="_GoBack"/>
            <w:bookmarkEnd w:id="0"/>
            <w:r w:rsidR="009566F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pontot</w:t>
            </w:r>
            <w:r w:rsidR="0061490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24E9232E" w14:textId="77777777" w:rsidR="00305A93" w:rsidRPr="00D057F4" w:rsidRDefault="00305A93" w:rsidP="00B863C8">
            <w:pPr>
              <w:pStyle w:val="Listaszerbekezds"/>
              <w:numPr>
                <w:ilvl w:val="0"/>
                <w:numId w:val="5"/>
              </w:numPr>
              <w:spacing w:before="60"/>
              <w:ind w:left="284" w:hanging="284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Civilizáció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 xml:space="preserve"> </w:t>
            </w: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lapkák eldobása és újrahúzása</w:t>
            </w:r>
          </w:p>
          <w:p w14:paraId="1EF773C1" w14:textId="77777777" w:rsidR="00305A93" w:rsidRPr="002C24A9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2C24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Akárhány lapka cserélhető egyszerre, és ugyanabban a körben felhasználhatók.</w:t>
            </w:r>
          </w:p>
          <w:p w14:paraId="16207700" w14:textId="77777777" w:rsidR="00305A93" w:rsidRPr="00D057F4" w:rsidRDefault="00305A93" w:rsidP="00B863C8">
            <w:pPr>
              <w:pStyle w:val="Listaszerbekezds"/>
              <w:numPr>
                <w:ilvl w:val="0"/>
                <w:numId w:val="5"/>
              </w:numPr>
              <w:spacing w:before="60"/>
              <w:ind w:left="284" w:hanging="284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</w:pP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Katasztrófa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 xml:space="preserve"> </w:t>
            </w:r>
            <w:r w:rsidRPr="00D057F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hu-HU"/>
              </w:rPr>
              <w:t>lapka lehelyezése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(ld. Katasztrófák)</w:t>
            </w:r>
          </w:p>
          <w:p w14:paraId="25C60C75" w14:textId="58DA947E" w:rsidR="00305A93" w:rsidRPr="00BE42A9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Csak </w:t>
            </w:r>
            <w:r w:rsidRPr="00BE42A9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templom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mellé és csak üres helyre lehet őket tenni.</w:t>
            </w:r>
          </w:p>
          <w:p w14:paraId="48E8E036" w14:textId="3199C330" w:rsidR="00305A93" w:rsidRPr="00BE42A9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 katasztrófa miatt romba dől egy </w:t>
            </w:r>
            <w:r w:rsidRPr="00BE42A9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templom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 akkor a szomszédos vezérek visszakerülnek a játékosukhoz.</w:t>
            </w:r>
          </w:p>
          <w:p w14:paraId="4375E759" w14:textId="72E1E36F" w:rsidR="00305A93" w:rsidRPr="00BE42A9" w:rsidRDefault="00574619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</w:pPr>
            <w:r w:rsidRPr="007B695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drawing>
                <wp:anchor distT="0" distB="0" distL="114300" distR="114300" simplePos="0" relativeHeight="251666432" behindDoc="0" locked="0" layoutInCell="1" allowOverlap="1" wp14:anchorId="7BB20FD6" wp14:editId="76242897">
                  <wp:simplePos x="0" y="0"/>
                  <wp:positionH relativeFrom="margin">
                    <wp:posOffset>4004310</wp:posOffset>
                  </wp:positionH>
                  <wp:positionV relativeFrom="margin">
                    <wp:posOffset>5326380</wp:posOffset>
                  </wp:positionV>
                  <wp:extent cx="899160" cy="581660"/>
                  <wp:effectExtent l="0" t="0" r="0" b="8890"/>
                  <wp:wrapSquare wrapText="bothSides"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5000" b="95000" l="5556" r="98148">
                                        <a14:foregroundMark x1="50000" y1="49286" x2="43981" y2="47143"/>
                                        <a14:foregroundMark x1="73611" y1="65714" x2="80556" y2="60000"/>
                                        <a14:foregroundMark x1="87500" y1="35000" x2="87500" y2="3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A93" w:rsidRPr="007B695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EMLÉKMŰVEK</w:t>
            </w:r>
          </w:p>
          <w:p w14:paraId="1D392AC2" w14:textId="14F5ED19" w:rsidR="00305A93" w:rsidRDefault="00687BB8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égy 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egy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színű, négyzet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et formáló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lapkára 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tehető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(lefordít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va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őket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 utolsó lapkát 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letev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ésekor és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csak akkor</w:t>
            </w:r>
            <w:r w:rsidR="00DA1A3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</w:t>
            </w:r>
            <w:r w:rsidR="00971F5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esetleges </w:t>
            </w:r>
            <w:r w:rsidR="00DA1A3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háború után)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  <w:r w:rsidR="00F57F0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</w:p>
          <w:p w14:paraId="352A1DC2" w14:textId="1F6FD49D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 emlékmű egyik színe meg kell egyezzen 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négy l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apk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színével.</w:t>
            </w:r>
          </w:p>
          <w:p w14:paraId="203C3F43" w14:textId="6C059568" w:rsidR="00175D9B" w:rsidRPr="00175D9B" w:rsidRDefault="00175D9B" w:rsidP="003D4286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175D9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lefordított </w:t>
            </w:r>
            <w:r w:rsidRPr="00175D9B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templomokkal </w:t>
            </w:r>
            <w:r w:rsidRPr="00175D9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szomszédos vezetők leeshetnek. Kincs rajtuk marad.</w:t>
            </w:r>
          </w:p>
          <w:p w14:paraId="2BC467AE" w14:textId="2FB7E66B" w:rsidR="00305A93" w:rsidRPr="00BE42A9" w:rsidRDefault="00305A93" w:rsidP="003D4286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Nem elpusztítható, és 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lapk</w:t>
            </w:r>
            <w:r w:rsidR="00B1793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ák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konfliktusokba </w:t>
            </w:r>
            <w:r w:rsidR="00B1793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többé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nem számít</w:t>
            </w:r>
            <w:r w:rsidR="00B1793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anak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bel</w:t>
            </w:r>
            <w:r w:rsidR="00B1793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28CA4DA3" w14:textId="3D2F7150" w:rsidR="009546BC" w:rsidRPr="009546BC" w:rsidRDefault="00305A93" w:rsidP="009546BC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7F0ED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kör végén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győzelmi pontot ad az </w:t>
            </w:r>
            <w:r w:rsidRPr="007F0EDC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aktív játékosnak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királyságban található, az emlékmű</w:t>
            </w:r>
            <w:r w:rsidR="0083776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egyik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színével </w:t>
            </w:r>
            <w:r w:rsidR="0083776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azonos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színű vezérei után.</w:t>
            </w:r>
            <w:r w:rsidR="0083776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</w:t>
            </w:r>
            <w:r w:rsidR="0083776E" w:rsidRPr="0083776E">
              <w:rPr>
                <w:rFonts w:asciiTheme="minorHAnsi" w:hAnsiTheme="minorHAnsi" w:cstheme="minorHAnsi"/>
                <w:noProof/>
                <w:color w:val="767171" w:themeColor="background2" w:themeShade="80"/>
                <w:sz w:val="22"/>
                <w:szCs w:val="22"/>
                <w:lang w:val="hu-HU"/>
              </w:rPr>
              <w:t>Királynak</w:t>
            </w:r>
            <w:r w:rsidR="0083776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csak a fekete ad.)</w:t>
            </w:r>
          </w:p>
        </w:tc>
        <w:tc>
          <w:tcPr>
            <w:tcW w:w="7894" w:type="dxa"/>
          </w:tcPr>
          <w:p w14:paraId="55077BC0" w14:textId="033BD0A7" w:rsidR="00A6517F" w:rsidRPr="00BE42A9" w:rsidRDefault="00574619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drawing>
                <wp:anchor distT="0" distB="0" distL="114300" distR="114300" simplePos="0" relativeHeight="251670528" behindDoc="0" locked="0" layoutInCell="1" allowOverlap="1" wp14:anchorId="47951B63" wp14:editId="70F26141">
                  <wp:simplePos x="0" y="0"/>
                  <wp:positionH relativeFrom="margin">
                    <wp:posOffset>4429760</wp:posOffset>
                  </wp:positionH>
                  <wp:positionV relativeFrom="margin">
                    <wp:posOffset>116205</wp:posOffset>
                  </wp:positionV>
                  <wp:extent cx="467360" cy="304800"/>
                  <wp:effectExtent l="0" t="0" r="8890" b="0"/>
                  <wp:wrapSquare wrapText="bothSides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17F" w:rsidRPr="00BE42A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KINCSEK</w:t>
            </w:r>
          </w:p>
          <w:p w14:paraId="1B235FE6" w14:textId="55FBE73F" w:rsidR="00A6517F" w:rsidRPr="00BE42A9" w:rsidRDefault="00CC19F3" w:rsidP="00A6517F">
            <w:pPr>
              <w:numPr>
                <w:ilvl w:val="0"/>
                <w:numId w:val="1"/>
              </w:numPr>
              <w:ind w:left="282" w:hanging="28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083D28E" wp14:editId="2848D770">
                  <wp:simplePos x="0" y="0"/>
                  <wp:positionH relativeFrom="margin">
                    <wp:posOffset>4475480</wp:posOffset>
                  </wp:positionH>
                  <wp:positionV relativeFrom="margin">
                    <wp:posOffset>509905</wp:posOffset>
                  </wp:positionV>
                  <wp:extent cx="400050" cy="404495"/>
                  <wp:effectExtent l="0" t="0" r="0" b="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 egy királyságban egynél több kincs van egy </w:t>
            </w:r>
            <w:r w:rsidR="00A6517F" w:rsidRPr="00CC7D40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játékos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A6517F" w:rsidRPr="00CC7D40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hu-HU"/>
              </w:rPr>
              <w:t>akciója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után, a jelenlévő </w:t>
            </w:r>
            <w:r w:rsidR="00A6517F" w:rsidRPr="00BE42A9">
              <w:rPr>
                <w:rFonts w:asciiTheme="minorHAnsi" w:hAnsiTheme="minorHAnsi" w:cstheme="minorHAnsi"/>
                <w:noProof/>
                <w:color w:val="70AD47" w:themeColor="accent6"/>
                <w:sz w:val="22"/>
                <w:szCs w:val="22"/>
                <w:lang w:val="hu-HU"/>
              </w:rPr>
              <w:t xml:space="preserve">kereskedő 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tulajdonosa </w:t>
            </w:r>
            <w:r w:rsidR="009000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(</w:t>
            </w:r>
            <w:r w:rsidR="00CC7D4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aki </w:t>
            </w:r>
            <w:r w:rsidR="001D6C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nem csak az aktív játékos lehet</w:t>
            </w:r>
            <w:r w:rsidR="009000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  <w:r w:rsidR="001D6C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egy kivételével megkapja őket. </w:t>
            </w:r>
            <w:r w:rsidR="00A76863" w:rsidRPr="00A76863">
              <w:rPr>
                <w:rFonts w:asciiTheme="minorHAnsi" w:hAnsiTheme="minorHAnsi" w:cstheme="minorHAnsi"/>
                <w:noProof/>
                <w:color w:val="70AD47" w:themeColor="accent6"/>
                <w:sz w:val="22"/>
                <w:szCs w:val="22"/>
                <w:lang w:val="hu-HU"/>
              </w:rPr>
              <w:t>Kereskedő</w:t>
            </w:r>
            <w:r w:rsidR="00FB008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híján </w:t>
            </w:r>
            <w:r w:rsidR="00A7686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senki</w:t>
            </w:r>
            <w:r w:rsidR="0090005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sem kapja meg.</w:t>
            </w:r>
          </w:p>
          <w:p w14:paraId="3722CAA7" w14:textId="48BBAC3A" w:rsidR="00A6517F" w:rsidRPr="00BE42A9" w:rsidRDefault="00A6517F" w:rsidP="00A6517F">
            <w:pPr>
              <w:numPr>
                <w:ilvl w:val="0"/>
                <w:numId w:val="1"/>
              </w:numPr>
              <w:ind w:left="282" w:hanging="28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Először a különleges keretű helyekről kell elvenni </w:t>
            </w:r>
            <w:r w:rsidR="003129DF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kincseket.</w:t>
            </w:r>
            <w:r w:rsidR="00CC19F3">
              <w:rPr>
                <w:noProof/>
              </w:rPr>
              <w:t xml:space="preserve"> </w:t>
            </w:r>
          </w:p>
          <w:p w14:paraId="4CC5492D" w14:textId="24758BEF" w:rsidR="00A6517F" w:rsidRPr="00BE42A9" w:rsidRDefault="00B26351" w:rsidP="00A6517F">
            <w:pPr>
              <w:numPr>
                <w:ilvl w:val="0"/>
                <w:numId w:val="1"/>
              </w:numPr>
              <w:ind w:left="282" w:hanging="282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yőzelmi pontnak számít</w:t>
            </w:r>
            <w:r w:rsidR="0070797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. </w:t>
            </w:r>
            <w:r w:rsidR="007656A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zínét a tulajdonosa dönti el</w:t>
            </w:r>
            <w:r w:rsidR="00A6517F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játék végén</w:t>
            </w:r>
            <w:r w:rsidR="00A6517F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14A2F1BD" w14:textId="4BA8E232" w:rsidR="00305A93" w:rsidRPr="008306EE" w:rsidRDefault="00305A93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LÁZADÁS (BELSŐ KONFLIKTUS)</w:t>
            </w:r>
          </w:p>
          <w:p w14:paraId="4A20984E" w14:textId="77777777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Az egyező színű vezérek harcolnak a hatalomért (csak egyféle szín).</w:t>
            </w:r>
          </w:p>
          <w:p w14:paraId="5F7FCE76" w14:textId="6BE3956D" w:rsidR="00305A93" w:rsidRPr="00D206F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V</w:t>
            </w:r>
            <w:r w:rsidRPr="002E4F4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ezérekkel </w:t>
            </w:r>
            <w:r w:rsidRPr="00F670C8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val="hu-HU"/>
              </w:rPr>
              <w:t>szomszédos</w:t>
            </w:r>
            <w:r w:rsidRPr="002E4F4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+ kézből kijátszott </w:t>
            </w:r>
            <w:r w:rsidRPr="002E4F4A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templomok </w:t>
            </w:r>
            <w:r w:rsidRPr="002E4F4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száma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dönt.</w:t>
            </w:r>
          </w:p>
          <w:p w14:paraId="452074CF" w14:textId="5699DAEF" w:rsidR="00305A93" w:rsidRDefault="00807FCA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="00305A93" w:rsidRPr="001548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gyenlőség esetén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</w:t>
            </w:r>
            <w:r w:rsidR="00305A93" w:rsidRPr="001548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véd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ő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nyer.</w:t>
            </w:r>
          </w:p>
          <w:p w14:paraId="6770F3E4" w14:textId="30B092B2" w:rsidR="009103A1" w:rsidRDefault="009103A1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Egy templomot mindkét vezér használhatja, ha mindkettő szomszédos vele.</w:t>
            </w:r>
          </w:p>
          <w:p w14:paraId="092E1147" w14:textId="03ED6753" w:rsidR="00305A93" w:rsidRPr="00C73075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</w:pPr>
            <w:r w:rsidRPr="00C730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A vesztes leveszi a vezérét</w:t>
            </w:r>
            <w:r w:rsid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 A</w:t>
            </w:r>
            <w:r w:rsidRPr="00C730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győztes kap egy </w:t>
            </w:r>
            <w:r w:rsidRPr="00C73075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  <w:lang w:val="hu-HU"/>
              </w:rPr>
              <w:t>amulettet</w:t>
            </w:r>
            <w:r w:rsidRPr="00C730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</w:t>
            </w:r>
          </w:p>
          <w:p w14:paraId="47598FBC" w14:textId="77777777" w:rsidR="00305A93" w:rsidRPr="008306EE" w:rsidRDefault="00305A93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HÁBORÚ (KÜLSŐ KONFLIKTUS)</w:t>
            </w:r>
          </w:p>
          <w:p w14:paraId="51EBE8F3" w14:textId="6D5757BA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Pr="00A257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gyező színű vezérek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serege csap össze. Többszörös egyezés esetén a s</w:t>
            </w:r>
            <w:r w:rsidRPr="00A257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orrend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et az </w:t>
            </w:r>
            <w:r w:rsidRPr="00A257D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aktív játékos dönt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i el</w:t>
            </w:r>
            <w:r w:rsidR="000C1C3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és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csaták </w:t>
            </w:r>
            <w:r w:rsidR="00725DD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között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konfliktus fennállása ellenőrizendő</w:t>
            </w:r>
            <w:r w:rsidR="00725DD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6254A152" w14:textId="1CAFE464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Támadó: aktív játékos, vagy </w:t>
            </w:r>
            <w:r w:rsidR="00E41C8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ó.m.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járása szerint a következő </w:t>
            </w:r>
            <w:r w:rsidR="00656BA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részt vevő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játékos.</w:t>
            </w:r>
          </w:p>
          <w:p w14:paraId="63BDA7F8" w14:textId="1665B3BB" w:rsidR="00305A93" w:rsidRDefault="00C816F5" w:rsidP="003D4286">
            <w:pPr>
              <w:numPr>
                <w:ilvl w:val="0"/>
                <w:numId w:val="1"/>
              </w:numPr>
              <w:ind w:left="282" w:hanging="282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V</w:t>
            </w:r>
            <w:r w:rsidR="00305A93" w:rsidRPr="00611EB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ezér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ekk</w:t>
            </w:r>
            <w:r w:rsidR="00305A93" w:rsidRPr="00611EB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el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 w:rsidRPr="00F670C8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val="hu-HU"/>
              </w:rPr>
              <w:t>összekötött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+ </w:t>
            </w:r>
            <w:r w:rsidR="00305A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kézből kijátszott</w:t>
            </w:r>
            <w:r w:rsidR="00C730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megfelelő </w:t>
            </w:r>
            <w:r w:rsidR="00C730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színű </w:t>
            </w:r>
            <w:r w:rsidR="00305A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lapkák </w:t>
            </w:r>
            <w:r w:rsidR="00305A93" w:rsidRPr="00611EB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száma</w:t>
            </w:r>
            <w:r w:rsidR="00305A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dönt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</w:t>
            </w:r>
          </w:p>
          <w:p w14:paraId="31319E59" w14:textId="4E3CA9A2" w:rsidR="00C816F5" w:rsidRDefault="00807FCA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="00C816F5" w:rsidRPr="001548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gyenlőség esetén</w:t>
            </w:r>
            <w:r w:rsidR="00C816F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</w:t>
            </w:r>
            <w:r w:rsidR="00C816F5" w:rsidRPr="0015489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véd</w:t>
            </w:r>
            <w:r w:rsidR="00C816F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ő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nyer.</w:t>
            </w:r>
          </w:p>
          <w:p w14:paraId="57947953" w14:textId="2FB8EE7D" w:rsidR="00C816F5" w:rsidRPr="00613503" w:rsidRDefault="00C816F5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</w:pPr>
            <w:r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A vesztes leveszi a vezérét és a</w:t>
            </w:r>
            <w:r w:rsidR="00F10986"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támogatóit</w:t>
            </w:r>
            <w:r w:rsidR="00F10986" w:rsidRPr="006135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(csatában részt vevő </w:t>
            </w:r>
            <w:r w:rsidR="00207579" w:rsidRPr="006135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lapkák</w:t>
            </w:r>
            <w:r w:rsidR="00F10986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  <w:r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</w:t>
            </w:r>
            <w:r w:rsidR="00613503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kivéve 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azokat a </w:t>
            </w:r>
            <w:r w:rsidR="00B42455" w:rsidRPr="00DB02FB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>templomokat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melyeken </w:t>
            </w:r>
            <w:r w:rsidR="00613503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kincs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van, </w:t>
            </w:r>
            <w:r w:rsidR="00613503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vagy más vezérével szomszédos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ak.</w:t>
            </w:r>
            <w:r w:rsidR="00B42455" w:rsidRPr="00DB02FB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br/>
            </w:r>
            <w:r w:rsidR="00B4245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A</w:t>
            </w:r>
            <w:r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győztes kap egy </w:t>
            </w:r>
            <w:r w:rsidR="00D97C5C" w:rsidRPr="00D97C5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győzelmi pontot</w:t>
            </w:r>
            <w:r w:rsidR="00807FCA" w:rsidRPr="00613503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 </w:t>
            </w:r>
            <w:r w:rsidR="000173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a </w:t>
            </w:r>
            <w:r w:rsidR="00690B5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levett </w:t>
            </w:r>
            <w:r w:rsidR="000173E1" w:rsidRPr="000173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vezér</w:t>
            </w:r>
            <w:r w:rsidR="009D54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és minden</w:t>
            </w:r>
            <w:r w:rsidR="00BB1BA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 w:rsidR="00807FCA"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lapk</w:t>
            </w:r>
            <w:r w:rsidR="009D54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a </w:t>
            </w:r>
            <w:r w:rsidR="00807FCA"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után</w:t>
            </w:r>
            <w:r w:rsidR="000173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 w:rsidR="009D54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(</w:t>
            </w:r>
            <w:r w:rsidR="000173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1+N)</w:t>
            </w:r>
            <w:r w:rsidRPr="006135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.</w:t>
            </w:r>
          </w:p>
          <w:p w14:paraId="7DE1C57C" w14:textId="6DEB1EE8" w:rsidR="00305A93" w:rsidRPr="00BE42A9" w:rsidRDefault="00574619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hu-HU"/>
              </w:rPr>
            </w:pPr>
            <w:r w:rsidRPr="008306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drawing>
                <wp:anchor distT="0" distB="0" distL="114300" distR="114300" simplePos="0" relativeHeight="251668480" behindDoc="0" locked="0" layoutInCell="1" allowOverlap="1" wp14:anchorId="6FA96D13" wp14:editId="100AF797">
                  <wp:simplePos x="0" y="0"/>
                  <wp:positionH relativeFrom="margin">
                    <wp:posOffset>4424045</wp:posOffset>
                  </wp:positionH>
                  <wp:positionV relativeFrom="margin">
                    <wp:posOffset>3909060</wp:posOffset>
                  </wp:positionV>
                  <wp:extent cx="456565" cy="476250"/>
                  <wp:effectExtent l="0" t="0" r="635" b="0"/>
                  <wp:wrapSquare wrapText="bothSides"/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A93" w:rsidRPr="008306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KATASZTRÓFÁK</w:t>
            </w:r>
          </w:p>
          <w:p w14:paraId="59621191" w14:textId="7D84E250" w:rsidR="00305A93" w:rsidRPr="00BE42A9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Katasztrófa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lapkát (ld. jobbra) üres mezőre vagy lapkára lehet </w:t>
            </w:r>
            <w:r w:rsidR="0034352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helyezni.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5040C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Az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adott területet </w:t>
            </w:r>
            <w:r w:rsidR="004A77C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érvénytelenné 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teszi</w:t>
            </w:r>
            <w:r w:rsidR="004A77C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</w:t>
            </w:r>
            <w:r w:rsidR="004A77CA" w:rsidRPr="004A77CA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hu-HU"/>
              </w:rPr>
              <w:t xml:space="preserve">templom </w:t>
            </w:r>
            <w:r w:rsidR="004A77C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esetén a szomszédos vezetők leeshetnek).</w:t>
            </w:r>
          </w:p>
          <w:p w14:paraId="2248DAB1" w14:textId="62FC1EC7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Kincsre, vezérre és emlékműre nem helyezhető.</w:t>
            </w:r>
          </w:p>
          <w:p w14:paraId="7D359593" w14:textId="6C81749C" w:rsidR="00AF5932" w:rsidRDefault="0087250B" w:rsidP="00AF5932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JÁTÉK VÉGE</w:t>
            </w:r>
          </w:p>
          <w:p w14:paraId="44200F97" w14:textId="48C60125" w:rsidR="00AF5932" w:rsidRDefault="00AF5932" w:rsidP="00576BAA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AF593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hu-HU"/>
              </w:rPr>
              <w:t>A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hu-HU"/>
              </w:rPr>
              <w:t xml:space="preserve"> játék 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véget ér</w:t>
            </w:r>
            <w:r w:rsidR="0068478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ha 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max. két </w:t>
            </w:r>
            <w:r w:rsidR="00576BAA" w:rsidRPr="00AF5932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kincs marad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t</w:t>
            </w:r>
            <w:r w:rsidR="00750F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576BA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táblán</w:t>
            </w:r>
            <w:r w:rsidR="00684784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 kör végén</w:t>
            </w:r>
            <w:r w:rsidR="00576BA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, vagy </w:t>
            </w:r>
            <w:r w:rsidR="004D45E5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ha 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egy játékos </w:t>
            </w:r>
            <w:r w:rsidR="0032529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nem tud 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húzni </w:t>
            </w:r>
            <w:r w:rsidR="0032529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</w:t>
            </w:r>
            <w:r w:rsidR="00750F0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lapkás </w:t>
            </w:r>
            <w:r w:rsidR="00576BAA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zsák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ból</w:t>
            </w:r>
            <w:r w:rsidR="00325297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 mert az már üres</w:t>
            </w:r>
            <w:r w:rsid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 Ez után jön a pontozás.</w:t>
            </w:r>
          </w:p>
          <w:p w14:paraId="3FCD9AD0" w14:textId="136F9815" w:rsidR="00E76806" w:rsidRPr="00E76806" w:rsidRDefault="00E76806" w:rsidP="00576BAA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A játék végi pontszámot a </w:t>
            </w:r>
            <w:r w:rsidRPr="00E76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legkisebb értékű győzelmi ponttípus</w:t>
            </w:r>
            <w:r w:rsidRP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adja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, akinek ez a legnagyobb, az győz</w:t>
            </w:r>
            <w:r w:rsidRP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(M</w:t>
            </w:r>
            <w:r w:rsidRPr="00E76806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inden kultúra annyira erős, mint a leggyengébb alkotója.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)</w:t>
            </w:r>
          </w:p>
          <w:p w14:paraId="5FFA8B2B" w14:textId="61D878DA" w:rsidR="00305A93" w:rsidRPr="00244E9A" w:rsidRDefault="00305A93" w:rsidP="007B6950">
            <w:pPr>
              <w:spacing w:before="6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</w:pPr>
            <w:r w:rsidRPr="004928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 xml:space="preserve">FONTOS </w:t>
            </w:r>
            <w:r w:rsidR="004928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 xml:space="preserve">TEMATIKAI </w:t>
            </w:r>
            <w:r w:rsidRPr="004928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KONCEPCIÓK</w:t>
            </w:r>
          </w:p>
          <w:p w14:paraId="29B9ECC7" w14:textId="4BC1A676" w:rsidR="00305A93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</w:t>
            </w:r>
            <w:r w:rsidR="0019542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királyságba meg</w:t>
            </w:r>
            <w:r w:rsidR="00DD57B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érkező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19542E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konkurens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vezetők </w:t>
            </w:r>
            <w:r w:rsidRPr="00244E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lázadást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szítanak, a terjeszkedés </w:t>
            </w:r>
            <w:r w:rsidR="0039798D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összeérése </w:t>
            </w:r>
            <w:r w:rsidR="00B23C0C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pedig </w:t>
            </w:r>
            <w:r w:rsidRPr="00244E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hu-HU"/>
              </w:rPr>
              <w:t>háborút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okoz.</w:t>
            </w:r>
          </w:p>
          <w:p w14:paraId="5CBD674E" w14:textId="37DFC402" w:rsidR="00305A93" w:rsidRPr="00BE42A9" w:rsidRDefault="0019542E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Egy</w:t>
            </w:r>
            <w:r w:rsidR="00305A93"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királysá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g</w:t>
            </w:r>
            <w:r w:rsid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ban több 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játéko</w:t>
            </w:r>
            <w:r w:rsid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s jelen lehet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. </w:t>
            </w:r>
            <w:r w:rsidR="00AD50B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E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gy </w:t>
            </w:r>
            <w:r w:rsidR="00305A93" w:rsidRP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nép</w:t>
            </w:r>
            <w:r w:rsidR="00AB1E1D" w:rsidRP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305A93" w:rsidRPr="0018047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vezetőit</w:t>
            </w:r>
            <w:r w:rsidR="00305A93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irányítjuk (istenként?).</w:t>
            </w:r>
          </w:p>
          <w:p w14:paraId="69311372" w14:textId="75BFA70C" w:rsidR="00305A93" w:rsidRPr="00BE42A9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 színek társadalmi funkciókat jelölnek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 A</w:t>
            </w:r>
            <w:r w:rsidR="001F228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j</w:t>
            </w:r>
            <w:r w:rsidRPr="00BE42A9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átékosokat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 xml:space="preserve"> </w:t>
            </w:r>
            <w:r w:rsidR="001F2280"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az ikonok azonosítják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.</w:t>
            </w:r>
          </w:p>
          <w:p w14:paraId="66F96208" w14:textId="67168C5D" w:rsidR="00452AA4" w:rsidRPr="00576BAA" w:rsidRDefault="00305A93" w:rsidP="00AF5932">
            <w:pPr>
              <w:numPr>
                <w:ilvl w:val="0"/>
                <w:numId w:val="1"/>
              </w:numPr>
              <w:ind w:left="139" w:hanging="139"/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Az eldobott lapkák kikerülnek a játékból, és képpel lefelé a dobozba kerülnek.</w:t>
            </w:r>
          </w:p>
        </w:tc>
      </w:tr>
    </w:tbl>
    <w:p w14:paraId="1DE57483" w14:textId="77777777" w:rsidR="00305A93" w:rsidRPr="00BE42A9" w:rsidRDefault="00305A93" w:rsidP="00305A93">
      <w:pPr>
        <w:rPr>
          <w:rFonts w:asciiTheme="minorHAnsi" w:hAnsiTheme="minorHAnsi" w:cstheme="minorHAnsi"/>
          <w:noProof/>
          <w:sz w:val="22"/>
          <w:szCs w:val="22"/>
          <w:lang w:val="hu-HU"/>
        </w:rPr>
      </w:pPr>
    </w:p>
    <w:p w14:paraId="6CD26057" w14:textId="782C7A8D" w:rsidR="004D1D1C" w:rsidRPr="00BE42A9" w:rsidRDefault="004D1D1C" w:rsidP="00BE42A9">
      <w:pPr>
        <w:rPr>
          <w:rFonts w:asciiTheme="minorHAnsi" w:hAnsiTheme="minorHAnsi" w:cstheme="minorHAnsi"/>
          <w:noProof/>
          <w:sz w:val="22"/>
          <w:szCs w:val="22"/>
          <w:lang w:val="hu-HU"/>
        </w:rPr>
      </w:pPr>
    </w:p>
    <w:sectPr w:rsidR="004D1D1C" w:rsidRPr="00BE42A9" w:rsidSect="008F67CD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5FBC"/>
    <w:multiLevelType w:val="hybridMultilevel"/>
    <w:tmpl w:val="F68883B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1E0CB4"/>
    <w:multiLevelType w:val="hybridMultilevel"/>
    <w:tmpl w:val="82486272"/>
    <w:lvl w:ilvl="0" w:tplc="CB2E27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60B3"/>
    <w:multiLevelType w:val="hybridMultilevel"/>
    <w:tmpl w:val="F68883B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50688C"/>
    <w:multiLevelType w:val="hybridMultilevel"/>
    <w:tmpl w:val="187E0360"/>
    <w:lvl w:ilvl="0" w:tplc="CB2E27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D7633"/>
    <w:multiLevelType w:val="hybridMultilevel"/>
    <w:tmpl w:val="C6B476F8"/>
    <w:lvl w:ilvl="0" w:tplc="9ABE119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1C"/>
    <w:rsid w:val="00013468"/>
    <w:rsid w:val="00016704"/>
    <w:rsid w:val="000173E1"/>
    <w:rsid w:val="000469A7"/>
    <w:rsid w:val="000472A3"/>
    <w:rsid w:val="00050BEB"/>
    <w:rsid w:val="00053115"/>
    <w:rsid w:val="0005416D"/>
    <w:rsid w:val="00054347"/>
    <w:rsid w:val="00073B95"/>
    <w:rsid w:val="00074274"/>
    <w:rsid w:val="00086F5F"/>
    <w:rsid w:val="000A248D"/>
    <w:rsid w:val="000A451A"/>
    <w:rsid w:val="000B42F9"/>
    <w:rsid w:val="000C1C3E"/>
    <w:rsid w:val="000C76C5"/>
    <w:rsid w:val="000D62D0"/>
    <w:rsid w:val="000F374C"/>
    <w:rsid w:val="000F40B2"/>
    <w:rsid w:val="00100406"/>
    <w:rsid w:val="001219F3"/>
    <w:rsid w:val="00123B56"/>
    <w:rsid w:val="00124FC2"/>
    <w:rsid w:val="001266CB"/>
    <w:rsid w:val="0013254F"/>
    <w:rsid w:val="00137133"/>
    <w:rsid w:val="00154894"/>
    <w:rsid w:val="00175D9B"/>
    <w:rsid w:val="00180479"/>
    <w:rsid w:val="0019542E"/>
    <w:rsid w:val="001B0135"/>
    <w:rsid w:val="001B6E83"/>
    <w:rsid w:val="001C19CE"/>
    <w:rsid w:val="001C2E47"/>
    <w:rsid w:val="001C4B02"/>
    <w:rsid w:val="001C4ECE"/>
    <w:rsid w:val="001D3796"/>
    <w:rsid w:val="001D6C5E"/>
    <w:rsid w:val="001E1C2B"/>
    <w:rsid w:val="001F2280"/>
    <w:rsid w:val="001F263E"/>
    <w:rsid w:val="00207579"/>
    <w:rsid w:val="00235405"/>
    <w:rsid w:val="002447B2"/>
    <w:rsid w:val="00244E9A"/>
    <w:rsid w:val="00253CC1"/>
    <w:rsid w:val="00260E4F"/>
    <w:rsid w:val="00270822"/>
    <w:rsid w:val="00283C5B"/>
    <w:rsid w:val="0028512A"/>
    <w:rsid w:val="00286C7F"/>
    <w:rsid w:val="002936F7"/>
    <w:rsid w:val="00297135"/>
    <w:rsid w:val="002A061F"/>
    <w:rsid w:val="002A3CBA"/>
    <w:rsid w:val="002C13CF"/>
    <w:rsid w:val="002C24A9"/>
    <w:rsid w:val="002C4337"/>
    <w:rsid w:val="002D0CC3"/>
    <w:rsid w:val="002E4F4A"/>
    <w:rsid w:val="002F1A7B"/>
    <w:rsid w:val="00303AB9"/>
    <w:rsid w:val="00305A93"/>
    <w:rsid w:val="003129DF"/>
    <w:rsid w:val="00325297"/>
    <w:rsid w:val="00342409"/>
    <w:rsid w:val="00343527"/>
    <w:rsid w:val="00345F42"/>
    <w:rsid w:val="00387A8F"/>
    <w:rsid w:val="00393D3B"/>
    <w:rsid w:val="00393E4F"/>
    <w:rsid w:val="00396D21"/>
    <w:rsid w:val="0039798D"/>
    <w:rsid w:val="003A5C8C"/>
    <w:rsid w:val="003A7790"/>
    <w:rsid w:val="003B0943"/>
    <w:rsid w:val="003C75C0"/>
    <w:rsid w:val="004014DF"/>
    <w:rsid w:val="00401565"/>
    <w:rsid w:val="00403FC8"/>
    <w:rsid w:val="00421205"/>
    <w:rsid w:val="0042208C"/>
    <w:rsid w:val="00424D75"/>
    <w:rsid w:val="00442A10"/>
    <w:rsid w:val="004445FB"/>
    <w:rsid w:val="00452AA4"/>
    <w:rsid w:val="00461D8B"/>
    <w:rsid w:val="0048322B"/>
    <w:rsid w:val="004875BE"/>
    <w:rsid w:val="00492833"/>
    <w:rsid w:val="004A3BFE"/>
    <w:rsid w:val="004A77CA"/>
    <w:rsid w:val="004D1D1C"/>
    <w:rsid w:val="004D45E5"/>
    <w:rsid w:val="004E0E17"/>
    <w:rsid w:val="004F3941"/>
    <w:rsid w:val="004F5441"/>
    <w:rsid w:val="004F5D93"/>
    <w:rsid w:val="00500671"/>
    <w:rsid w:val="00501044"/>
    <w:rsid w:val="005040C9"/>
    <w:rsid w:val="00505E1B"/>
    <w:rsid w:val="00511B03"/>
    <w:rsid w:val="00520E6C"/>
    <w:rsid w:val="00527AF3"/>
    <w:rsid w:val="00532D8E"/>
    <w:rsid w:val="005418F9"/>
    <w:rsid w:val="00551F7F"/>
    <w:rsid w:val="0055591E"/>
    <w:rsid w:val="005700AA"/>
    <w:rsid w:val="00573CD6"/>
    <w:rsid w:val="00574619"/>
    <w:rsid w:val="00576BAA"/>
    <w:rsid w:val="00581AA5"/>
    <w:rsid w:val="005A78CB"/>
    <w:rsid w:val="005C27DF"/>
    <w:rsid w:val="005C5DA1"/>
    <w:rsid w:val="005D3F25"/>
    <w:rsid w:val="00610FBB"/>
    <w:rsid w:val="00611EB9"/>
    <w:rsid w:val="00613503"/>
    <w:rsid w:val="0061490A"/>
    <w:rsid w:val="00630A5E"/>
    <w:rsid w:val="006316ED"/>
    <w:rsid w:val="00632BD4"/>
    <w:rsid w:val="00641893"/>
    <w:rsid w:val="00654717"/>
    <w:rsid w:val="00656BAC"/>
    <w:rsid w:val="00657968"/>
    <w:rsid w:val="006601AF"/>
    <w:rsid w:val="00670745"/>
    <w:rsid w:val="006718CE"/>
    <w:rsid w:val="00680DBD"/>
    <w:rsid w:val="00684784"/>
    <w:rsid w:val="00686995"/>
    <w:rsid w:val="00687BB8"/>
    <w:rsid w:val="00690B30"/>
    <w:rsid w:val="00690B5F"/>
    <w:rsid w:val="006919CD"/>
    <w:rsid w:val="00693D9D"/>
    <w:rsid w:val="006970F2"/>
    <w:rsid w:val="006A4BC1"/>
    <w:rsid w:val="006B08FD"/>
    <w:rsid w:val="006B2E82"/>
    <w:rsid w:val="006B364C"/>
    <w:rsid w:val="006C387D"/>
    <w:rsid w:val="006D16DA"/>
    <w:rsid w:val="006D1C02"/>
    <w:rsid w:val="006D6DCB"/>
    <w:rsid w:val="0070114A"/>
    <w:rsid w:val="00701262"/>
    <w:rsid w:val="00706473"/>
    <w:rsid w:val="00707976"/>
    <w:rsid w:val="00715D68"/>
    <w:rsid w:val="007161BC"/>
    <w:rsid w:val="00716587"/>
    <w:rsid w:val="007245C8"/>
    <w:rsid w:val="00725DDE"/>
    <w:rsid w:val="00737113"/>
    <w:rsid w:val="007466E1"/>
    <w:rsid w:val="00750F03"/>
    <w:rsid w:val="007574E0"/>
    <w:rsid w:val="007656A4"/>
    <w:rsid w:val="00765B69"/>
    <w:rsid w:val="00790327"/>
    <w:rsid w:val="007961A1"/>
    <w:rsid w:val="007A60A1"/>
    <w:rsid w:val="007B6950"/>
    <w:rsid w:val="007B7715"/>
    <w:rsid w:val="007C31B7"/>
    <w:rsid w:val="007C3E9F"/>
    <w:rsid w:val="007F044A"/>
    <w:rsid w:val="007F0EDC"/>
    <w:rsid w:val="007F7FA8"/>
    <w:rsid w:val="00805A72"/>
    <w:rsid w:val="00807FCA"/>
    <w:rsid w:val="008132F6"/>
    <w:rsid w:val="00815747"/>
    <w:rsid w:val="008306EE"/>
    <w:rsid w:val="00831C51"/>
    <w:rsid w:val="0083776E"/>
    <w:rsid w:val="00840A94"/>
    <w:rsid w:val="00851D24"/>
    <w:rsid w:val="00854316"/>
    <w:rsid w:val="0087250B"/>
    <w:rsid w:val="0087756C"/>
    <w:rsid w:val="00890416"/>
    <w:rsid w:val="008B5C3A"/>
    <w:rsid w:val="008D2519"/>
    <w:rsid w:val="008F0213"/>
    <w:rsid w:val="008F4658"/>
    <w:rsid w:val="008F67CD"/>
    <w:rsid w:val="0090005E"/>
    <w:rsid w:val="009103A1"/>
    <w:rsid w:val="0091683D"/>
    <w:rsid w:val="0091718D"/>
    <w:rsid w:val="009233F1"/>
    <w:rsid w:val="00930329"/>
    <w:rsid w:val="0094126D"/>
    <w:rsid w:val="0094195C"/>
    <w:rsid w:val="009546BC"/>
    <w:rsid w:val="009566F0"/>
    <w:rsid w:val="00962619"/>
    <w:rsid w:val="009626BD"/>
    <w:rsid w:val="00971F54"/>
    <w:rsid w:val="00973109"/>
    <w:rsid w:val="009903BF"/>
    <w:rsid w:val="009952EB"/>
    <w:rsid w:val="00996188"/>
    <w:rsid w:val="009A07E3"/>
    <w:rsid w:val="009A5DBB"/>
    <w:rsid w:val="009B2EB3"/>
    <w:rsid w:val="009B467C"/>
    <w:rsid w:val="009D21A3"/>
    <w:rsid w:val="009D54AE"/>
    <w:rsid w:val="009D6839"/>
    <w:rsid w:val="009F7E35"/>
    <w:rsid w:val="00A05CEE"/>
    <w:rsid w:val="00A065AD"/>
    <w:rsid w:val="00A1390B"/>
    <w:rsid w:val="00A24EEE"/>
    <w:rsid w:val="00A257D0"/>
    <w:rsid w:val="00A4657D"/>
    <w:rsid w:val="00A616DE"/>
    <w:rsid w:val="00A63427"/>
    <w:rsid w:val="00A6517F"/>
    <w:rsid w:val="00A6686A"/>
    <w:rsid w:val="00A74A2B"/>
    <w:rsid w:val="00A76863"/>
    <w:rsid w:val="00A92BB9"/>
    <w:rsid w:val="00A93C65"/>
    <w:rsid w:val="00A9454A"/>
    <w:rsid w:val="00AA615F"/>
    <w:rsid w:val="00AB1E1D"/>
    <w:rsid w:val="00AB7146"/>
    <w:rsid w:val="00AD092A"/>
    <w:rsid w:val="00AD50B3"/>
    <w:rsid w:val="00AD6F2E"/>
    <w:rsid w:val="00AF5932"/>
    <w:rsid w:val="00AF618F"/>
    <w:rsid w:val="00B0121D"/>
    <w:rsid w:val="00B04FB1"/>
    <w:rsid w:val="00B1793B"/>
    <w:rsid w:val="00B23C0C"/>
    <w:rsid w:val="00B26351"/>
    <w:rsid w:val="00B37592"/>
    <w:rsid w:val="00B42455"/>
    <w:rsid w:val="00B425A5"/>
    <w:rsid w:val="00B51C29"/>
    <w:rsid w:val="00B53CDB"/>
    <w:rsid w:val="00B863C8"/>
    <w:rsid w:val="00B94F0B"/>
    <w:rsid w:val="00B96124"/>
    <w:rsid w:val="00B97010"/>
    <w:rsid w:val="00B97DA8"/>
    <w:rsid w:val="00BA16FE"/>
    <w:rsid w:val="00BB1BAF"/>
    <w:rsid w:val="00BC3F7D"/>
    <w:rsid w:val="00BE42A9"/>
    <w:rsid w:val="00BE58AA"/>
    <w:rsid w:val="00C068FB"/>
    <w:rsid w:val="00C07DCE"/>
    <w:rsid w:val="00C201CF"/>
    <w:rsid w:val="00C231E3"/>
    <w:rsid w:val="00C30ABF"/>
    <w:rsid w:val="00C32012"/>
    <w:rsid w:val="00C41D18"/>
    <w:rsid w:val="00C41E15"/>
    <w:rsid w:val="00C46792"/>
    <w:rsid w:val="00C670D1"/>
    <w:rsid w:val="00C73075"/>
    <w:rsid w:val="00C816F5"/>
    <w:rsid w:val="00C82671"/>
    <w:rsid w:val="00C87979"/>
    <w:rsid w:val="00C95988"/>
    <w:rsid w:val="00CB01C2"/>
    <w:rsid w:val="00CB1418"/>
    <w:rsid w:val="00CC19F3"/>
    <w:rsid w:val="00CC7D40"/>
    <w:rsid w:val="00D057F4"/>
    <w:rsid w:val="00D206F3"/>
    <w:rsid w:val="00D25CF4"/>
    <w:rsid w:val="00D362F2"/>
    <w:rsid w:val="00D450B6"/>
    <w:rsid w:val="00D637D8"/>
    <w:rsid w:val="00D730DF"/>
    <w:rsid w:val="00D73633"/>
    <w:rsid w:val="00D76B9C"/>
    <w:rsid w:val="00D8148A"/>
    <w:rsid w:val="00D8378A"/>
    <w:rsid w:val="00D855C9"/>
    <w:rsid w:val="00D91D73"/>
    <w:rsid w:val="00D97C5C"/>
    <w:rsid w:val="00DA1A3C"/>
    <w:rsid w:val="00DB02FB"/>
    <w:rsid w:val="00DD57BE"/>
    <w:rsid w:val="00E01290"/>
    <w:rsid w:val="00E032CF"/>
    <w:rsid w:val="00E140DB"/>
    <w:rsid w:val="00E16373"/>
    <w:rsid w:val="00E227FC"/>
    <w:rsid w:val="00E24479"/>
    <w:rsid w:val="00E32D8C"/>
    <w:rsid w:val="00E33186"/>
    <w:rsid w:val="00E41C8D"/>
    <w:rsid w:val="00E4276A"/>
    <w:rsid w:val="00E43827"/>
    <w:rsid w:val="00E44BEE"/>
    <w:rsid w:val="00E609DA"/>
    <w:rsid w:val="00E60C36"/>
    <w:rsid w:val="00E76806"/>
    <w:rsid w:val="00E77EFA"/>
    <w:rsid w:val="00E815D3"/>
    <w:rsid w:val="00E91F5D"/>
    <w:rsid w:val="00E926D1"/>
    <w:rsid w:val="00EA3C53"/>
    <w:rsid w:val="00EA6433"/>
    <w:rsid w:val="00EB64A4"/>
    <w:rsid w:val="00EB6A4D"/>
    <w:rsid w:val="00EB7B2D"/>
    <w:rsid w:val="00EF7B0B"/>
    <w:rsid w:val="00F00EC3"/>
    <w:rsid w:val="00F01E31"/>
    <w:rsid w:val="00F02625"/>
    <w:rsid w:val="00F053CA"/>
    <w:rsid w:val="00F10986"/>
    <w:rsid w:val="00F13A74"/>
    <w:rsid w:val="00F17BB9"/>
    <w:rsid w:val="00F57F04"/>
    <w:rsid w:val="00F670C8"/>
    <w:rsid w:val="00F77ADC"/>
    <w:rsid w:val="00F93D23"/>
    <w:rsid w:val="00FA2922"/>
    <w:rsid w:val="00FA4FA8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7B71A"/>
  <w15:chartTrackingRefBased/>
  <w15:docId w15:val="{AE241F12-999A-4961-92EB-3B6267D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D1D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01E31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8306EE"/>
    <w:rPr>
      <w:rFonts w:ascii="Arial" w:hAnsi="Arial" w:cs="Arial"/>
      <w:i/>
      <w:iCs/>
      <w:sz w:val="20"/>
      <w:szCs w:val="20"/>
      <w:lang w:val="en-AU"/>
    </w:rPr>
  </w:style>
  <w:style w:type="character" w:customStyle="1" w:styleId="SzvegtrzsChar">
    <w:name w:val="Szövegtörzs Char"/>
    <w:basedOn w:val="Bekezdsalapbettpusa"/>
    <w:link w:val="Szvegtrzs"/>
    <w:semiHidden/>
    <w:rsid w:val="008306EE"/>
    <w:rPr>
      <w:rFonts w:ascii="Arial" w:eastAsia="Times New Roman" w:hAnsi="Arial" w:cs="Arial"/>
      <w:i/>
      <w:i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Borbíró András</dc:creator>
  <cp:keywords/>
  <dc:description/>
  <cp:lastModifiedBy>Borbíró András</cp:lastModifiedBy>
  <cp:revision>339</cp:revision>
  <dcterms:created xsi:type="dcterms:W3CDTF">2019-12-04T12:02:00Z</dcterms:created>
  <dcterms:modified xsi:type="dcterms:W3CDTF">2019-12-10T14:18:00Z</dcterms:modified>
</cp:coreProperties>
</file>